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706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06"/>
      </w:tblGrid>
      <w:tr>
        <w:trPr/>
        <w:tc>
          <w:tcPr>
            <w:shd w:val="clear" w:color="auto" w:fill="1f4e79"/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300" w:type="dxa"/>
              <w:top w:w="220" w:type="dxa"/>
              <w:right w:w="300" w:type="dxa"/>
              <w:bottom w:w="220" w:type="dxa"/>
            </w:tcMar>
            <w:textDirection w:val="lrTb"/>
            <w:noWrap w:val="false"/>
          </w:tcPr>
          <w:p>
            <w:pPr>
              <w:pBdr/>
              <w:spacing w:after="4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ffffff"/>
                <w:sz w:val="40"/>
                <w:szCs w:val="40"/>
              </w:rPr>
              <w:t xml:space="preserve">ИВАНОВ АЛЕКСЕЙ СЕРГЕЕВИЧ</w:t>
            </w:r>
            <w:r/>
          </w:p>
          <w:p>
            <w:pPr>
              <w:pBdr/>
              <w:spacing w:after="60" w:before="0"/>
              <w:ind/>
              <w:jc w:val="center"/>
              <w:rPr/>
            </w:pPr>
            <w:r>
              <w:rPr>
                <w:rFonts w:ascii="Arial" w:hAnsi="Arial" w:eastAsia="Arial" w:cs="Arial"/>
                <w:b w:val="0"/>
                <w:bCs w:val="0"/>
                <w:color w:val="b8d4f0"/>
                <w:sz w:val="24"/>
                <w:szCs w:val="24"/>
              </w:rPr>
              <w:t xml:space="preserve">Руководитель отдела продаж  |  Head of Sales</w:t>
            </w:r>
            <w:r/>
          </w:p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color w:val="d0e8ff"/>
                <w:sz w:val="18"/>
                <w:szCs w:val="18"/>
              </w:rPr>
              <w:t xml:space="preserve">+7 (900) 000-00-00</w:t>
            </w:r>
            <w:r>
              <w:rPr>
                <w:rFonts w:ascii="Arial" w:hAnsi="Arial" w:eastAsia="Arial" w:cs="Arial"/>
                <w:color w:val="7fa8cc"/>
                <w:sz w:val="18"/>
                <w:szCs w:val="18"/>
              </w:rPr>
              <w:t xml:space="preserve">   •   </w:t>
            </w:r>
            <w:r>
              <w:rPr>
                <w:rFonts w:ascii="Arial" w:hAnsi="Arial" w:eastAsia="Arial" w:cs="Arial"/>
                <w:color w:val="d0e8ff"/>
                <w:sz w:val="18"/>
                <w:szCs w:val="18"/>
              </w:rPr>
              <w:t xml:space="preserve">a.ivanov@email.ru</w:t>
            </w:r>
            <w:r>
              <w:rPr>
                <w:rFonts w:ascii="Arial" w:hAnsi="Arial" w:eastAsia="Arial" w:cs="Arial"/>
                <w:color w:val="7fa8cc"/>
                <w:sz w:val="18"/>
                <w:szCs w:val="18"/>
              </w:rPr>
              <w:t xml:space="preserve">   •   </w:t>
            </w:r>
            <w:r>
              <w:rPr>
                <w:rFonts w:ascii="Arial" w:hAnsi="Arial" w:eastAsia="Arial" w:cs="Arial"/>
                <w:color w:val="d0e8ff"/>
                <w:sz w:val="18"/>
                <w:szCs w:val="18"/>
              </w:rPr>
              <w:t xml:space="preserve">Москва</w:t>
            </w:r>
            <w:r>
              <w:rPr>
                <w:rFonts w:ascii="Arial" w:hAnsi="Arial" w:eastAsia="Arial" w:cs="Arial"/>
                <w:color w:val="7fa8cc"/>
                <w:sz w:val="18"/>
                <w:szCs w:val="18"/>
              </w:rPr>
              <w:t xml:space="preserve">   •   </w:t>
            </w:r>
            <w:r>
              <w:rPr>
                <w:rFonts w:ascii="Arial" w:hAnsi="Arial" w:eastAsia="Arial" w:cs="Arial"/>
                <w:color w:val="d0e8ff"/>
                <w:sz w:val="18"/>
                <w:szCs w:val="18"/>
              </w:rPr>
              <w:t xml:space="preserve">linkedin.com/in/ivanov-rop</w:t>
            </w:r>
            <w:r/>
          </w:p>
        </w:tc>
      </w:tr>
    </w:tbl>
    <w:p>
      <w:pPr>
        <w:pBdr/>
        <w:spacing w:after="0" w:before="0" w:line="160" w:lineRule="auto"/>
        <w:ind/>
        <w:rPr/>
      </w:pPr>
      <w:r/>
      <w:r/>
    </w:p>
    <w:p>
      <w:pPr>
        <w:pBdr>
          <w:bottom w:val="single" w:color="2e75b6" w:sz="8" w:space="4"/>
        </w:pBdr>
        <w:spacing w:after="80" w:before="240"/>
        <w:ind/>
        <w:rPr/>
      </w:pPr>
      <w:r>
        <w:rPr>
          <w:rFonts w:ascii="Arial" w:hAnsi="Arial" w:eastAsia="Arial" w:cs="Arial"/>
          <w:b/>
          <w:bCs/>
          <w:color w:val="1f4e79"/>
          <w:sz w:val="22"/>
          <w:szCs w:val="22"/>
        </w:rPr>
        <w:t xml:space="preserve">О СЕБЕ</w:t>
      </w:r>
      <w:r/>
    </w:p>
    <w:p>
      <w:pPr>
        <w:pBdr/>
        <w:spacing w:after="100" w:before="80"/>
        <w:ind/>
        <w:rPr/>
      </w:pPr>
      <w:r>
        <w:rPr>
          <w:rFonts w:ascii="Arial" w:hAnsi="Arial" w:eastAsia="Arial" w:cs="Arial"/>
          <w:color w:val="1a1a1a"/>
          <w:sz w:val="20"/>
          <w:szCs w:val="20"/>
        </w:rPr>
        <w:t xml:space="preserve">Руководитель отдела продаж</w:t>
      </w:r>
      <w:r>
        <w:rPr>
          <w:rFonts w:ascii="Arial" w:hAnsi="Arial" w:eastAsia="Arial" w:cs="Arial"/>
          <w:color w:val="1a1a1a"/>
          <w:sz w:val="20"/>
          <w:szCs w:val="20"/>
          <w:lang w:val="ru-RU"/>
        </w:rPr>
        <w:t xml:space="preserve">,</w:t>
      </w:r>
      <w:r>
        <w:rPr>
          <w:rFonts w:ascii="Arial" w:hAnsi="Arial" w:eastAsia="Arial" w:cs="Arial"/>
          <w:b/>
          <w:bCs/>
          <w:color w:val="1a1a1a"/>
          <w:sz w:val="20"/>
          <w:szCs w:val="20"/>
          <w:lang w:val="ru-RU"/>
        </w:rPr>
        <w:t xml:space="preserve"> 8 лет</w:t>
      </w:r>
      <w:r>
        <w:rPr>
          <w:rFonts w:ascii="Arial" w:hAnsi="Arial" w:eastAsia="Arial" w:cs="Arial"/>
          <w:b/>
          <w:bCs/>
          <w:color w:val="1a1a1a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color w:val="1a1a1a"/>
          <w:sz w:val="20"/>
          <w:szCs w:val="20"/>
        </w:rPr>
        <w:t xml:space="preserve">опыта</w:t>
      </w:r>
      <w:r>
        <w:rPr>
          <w:rFonts w:ascii="Arial" w:hAnsi="Arial" w:eastAsia="Arial" w:cs="Arial"/>
          <w:color w:val="1a1a1a"/>
          <w:sz w:val="20"/>
          <w:szCs w:val="20"/>
        </w:rPr>
        <w:t xml:space="preserve"> в B2B-сегменте (SaaS, промышленное оборудование). Выстраиваю воронку продаж с нуля, формирую и масштабирую команды до 20+ менеджеров. За последние 3 года </w:t>
      </w:r>
      <w:r>
        <w:rPr>
          <w:rFonts w:ascii="Arial" w:hAnsi="Arial" w:eastAsia="Arial" w:cs="Arial"/>
          <w:b/>
          <w:bCs/>
          <w:color w:val="1a1a1a"/>
          <w:sz w:val="20"/>
          <w:szCs w:val="20"/>
        </w:rPr>
        <w:t xml:space="preserve">увеличил оборот отделов совокупно на 180 млн рублей.</w:t>
      </w:r>
      <w:r>
        <w:rPr>
          <w:rFonts w:ascii="Arial" w:hAnsi="Arial" w:eastAsia="Arial" w:cs="Arial"/>
          <w:color w:val="1a1a1a"/>
          <w:sz w:val="20"/>
          <w:szCs w:val="20"/>
        </w:rPr>
        <w:t xml:space="preserve"> Работаю на результат: ни одного квартала ниже 95% плана за последние 4 года.</w:t>
      </w:r>
      <w:r/>
    </w:p>
    <w:p>
      <w:pPr>
        <w:pBdr/>
        <w:spacing w:after="0" w:before="0" w:line="80" w:lineRule="auto"/>
        <w:ind/>
        <w:rPr/>
      </w:pPr>
      <w:r/>
      <w:r/>
    </w:p>
    <w:tbl>
      <w:tblPr>
        <w:tblW w:w="9706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00"/>
        <w:gridCol w:w="160"/>
        <w:gridCol w:w="2200"/>
        <w:gridCol w:w="160"/>
        <w:gridCol w:w="2200"/>
        <w:gridCol w:w="160"/>
        <w:gridCol w:w="2626"/>
      </w:tblGrid>
      <w:tr>
        <w:trPr/>
        <w:tc>
          <w:tcPr>
            <w:shd w:val="clear" w:color="auto" w:fill="ebf3fb"/>
            <w:tcBorders>
              <w:top w:val="single" w:color="c5d9ee" w:sz="1" w:space="0"/>
              <w:left w:val="single" w:color="c5d9ee" w:sz="1" w:space="0"/>
              <w:bottom w:val="single" w:color="c5d9ee" w:sz="1" w:space="0"/>
              <w:right w:val="single" w:color="c5d9ee" w:sz="1" w:space="0"/>
            </w:tcBorders>
            <w:tcMar>
              <w:left w:w="140" w:type="dxa"/>
              <w:top w:w="100" w:type="dxa"/>
              <w:right w:w="140" w:type="dxa"/>
              <w:bottom w:w="100" w:type="dxa"/>
            </w:tcMar>
            <w:tcW w:w="2200" w:type="dxa"/>
            <w:vAlign w:val="center"/>
            <w:textDirection w:val="lrTb"/>
            <w:noWrap w:val="false"/>
          </w:tcPr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2e75b6"/>
                <w:sz w:val="36"/>
                <w:szCs w:val="36"/>
              </w:rPr>
              <w:t xml:space="preserve">8 лет</w:t>
            </w:r>
            <w:r/>
          </w:p>
          <w:p>
            <w:pPr>
              <w:pBdr/>
              <w:spacing w:after="0" w:before="20"/>
              <w:ind/>
              <w:jc w:val="center"/>
              <w:rPr/>
            </w:pPr>
            <w:r>
              <w:rPr>
                <w:rFonts w:ascii="Arial" w:hAnsi="Arial" w:eastAsia="Arial" w:cs="Arial"/>
                <w:color w:val="555555"/>
                <w:sz w:val="16"/>
                <w:szCs w:val="16"/>
              </w:rPr>
              <w:t xml:space="preserve">опыт в продажах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W w:w="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ebf3fb"/>
            <w:tcBorders>
              <w:top w:val="single" w:color="c5d9ee" w:sz="1" w:space="0"/>
              <w:left w:val="single" w:color="c5d9ee" w:sz="1" w:space="0"/>
              <w:bottom w:val="single" w:color="c5d9ee" w:sz="1" w:space="0"/>
              <w:right w:val="single" w:color="c5d9ee" w:sz="1" w:space="0"/>
            </w:tcBorders>
            <w:tcMar>
              <w:left w:w="140" w:type="dxa"/>
              <w:top w:w="100" w:type="dxa"/>
              <w:right w:w="140" w:type="dxa"/>
              <w:bottom w:w="100" w:type="dxa"/>
            </w:tcMar>
            <w:tcW w:w="2200" w:type="dxa"/>
            <w:vAlign w:val="center"/>
            <w:textDirection w:val="lrTb"/>
            <w:noWrap w:val="false"/>
          </w:tcPr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2e75b6"/>
                <w:sz w:val="36"/>
                <w:szCs w:val="36"/>
              </w:rPr>
              <w:t xml:space="preserve">×2,4</w:t>
            </w:r>
            <w:r/>
          </w:p>
          <w:p>
            <w:pPr>
              <w:pBdr/>
              <w:spacing w:after="0" w:before="20"/>
              <w:ind/>
              <w:jc w:val="center"/>
              <w:rPr/>
            </w:pPr>
            <w:r>
              <w:rPr>
                <w:rFonts w:ascii="Arial" w:hAnsi="Arial" w:eastAsia="Arial" w:cs="Arial"/>
                <w:color w:val="555555"/>
                <w:sz w:val="16"/>
                <w:szCs w:val="16"/>
              </w:rPr>
              <w:t xml:space="preserve">рост выручки в SalesForce CRM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W w:w="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ebf3fb"/>
            <w:tcBorders>
              <w:top w:val="single" w:color="c5d9ee" w:sz="1" w:space="0"/>
              <w:left w:val="single" w:color="c5d9ee" w:sz="1" w:space="0"/>
              <w:bottom w:val="single" w:color="c5d9ee" w:sz="1" w:space="0"/>
              <w:right w:val="single" w:color="c5d9ee" w:sz="1" w:space="0"/>
            </w:tcBorders>
            <w:tcMar>
              <w:left w:w="140" w:type="dxa"/>
              <w:top w:w="100" w:type="dxa"/>
              <w:right w:w="140" w:type="dxa"/>
              <w:bottom w:w="100" w:type="dxa"/>
            </w:tcMar>
            <w:tcW w:w="2200" w:type="dxa"/>
            <w:vAlign w:val="center"/>
            <w:textDirection w:val="lrTb"/>
            <w:noWrap w:val="false"/>
          </w:tcPr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2e75b6"/>
                <w:sz w:val="36"/>
                <w:szCs w:val="36"/>
              </w:rPr>
              <w:t xml:space="preserve">18 чел.</w:t>
            </w:r>
            <w:r/>
          </w:p>
          <w:p>
            <w:pPr>
              <w:pBdr/>
              <w:spacing w:after="0" w:before="20"/>
              <w:ind/>
              <w:jc w:val="center"/>
              <w:rPr/>
            </w:pPr>
            <w:r>
              <w:rPr>
                <w:rFonts w:ascii="Arial" w:hAnsi="Arial" w:eastAsia="Arial" w:cs="Arial"/>
                <w:color w:val="555555"/>
                <w:sz w:val="16"/>
                <w:szCs w:val="16"/>
              </w:rPr>
              <w:t xml:space="preserve">максимальный размер команды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W w:w="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ebf3fb"/>
            <w:tcBorders>
              <w:top w:val="single" w:color="c5d9ee" w:sz="1" w:space="0"/>
              <w:left w:val="single" w:color="c5d9ee" w:sz="1" w:space="0"/>
              <w:bottom w:val="single" w:color="c5d9ee" w:sz="1" w:space="0"/>
              <w:right w:val="single" w:color="c5d9ee" w:sz="1" w:space="0"/>
            </w:tcBorders>
            <w:tcMar>
              <w:left w:w="140" w:type="dxa"/>
              <w:top w:w="100" w:type="dxa"/>
              <w:right w:w="140" w:type="dxa"/>
              <w:bottom w:w="100" w:type="dxa"/>
            </w:tcMar>
            <w:tcW w:w="2200" w:type="dxa"/>
            <w:vAlign w:val="center"/>
            <w:textDirection w:val="lrTb"/>
            <w:noWrap w:val="false"/>
          </w:tcPr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2e75b6"/>
                <w:sz w:val="36"/>
                <w:szCs w:val="36"/>
              </w:rPr>
              <w:t xml:space="preserve">97%</w:t>
            </w:r>
            <w:r/>
          </w:p>
          <w:p>
            <w:pPr>
              <w:pBdr/>
              <w:spacing w:after="0" w:before="20"/>
              <w:ind/>
              <w:jc w:val="center"/>
              <w:rPr/>
            </w:pPr>
            <w:r>
              <w:rPr>
                <w:rFonts w:ascii="Arial" w:hAnsi="Arial" w:eastAsia="Arial" w:cs="Arial"/>
                <w:color w:val="555555"/>
                <w:sz w:val="16"/>
                <w:szCs w:val="16"/>
              </w:rPr>
              <w:t xml:space="preserve">средн. выполнение KPI продаж</w:t>
            </w:r>
            <w:r/>
          </w:p>
        </w:tc>
      </w:tr>
    </w:tbl>
    <w:p>
      <w:pPr>
        <w:pBdr/>
        <w:spacing w:after="0" w:before="0" w:line="160" w:lineRule="auto"/>
        <w:ind/>
        <w:rPr/>
      </w:pPr>
      <w:r/>
      <w:r/>
    </w:p>
    <w:p>
      <w:pPr>
        <w:pBdr>
          <w:bottom w:val="single" w:color="2e75b6" w:sz="8" w:space="4"/>
        </w:pBdr>
        <w:spacing w:after="80" w:before="240"/>
        <w:ind/>
        <w:rPr/>
      </w:pPr>
      <w:r>
        <w:rPr>
          <w:rFonts w:ascii="Arial" w:hAnsi="Arial" w:eastAsia="Arial" w:cs="Arial"/>
          <w:b/>
          <w:bCs/>
          <w:color w:val="1f4e79"/>
          <w:sz w:val="22"/>
          <w:szCs w:val="22"/>
        </w:rPr>
        <w:t xml:space="preserve">КЛЮЧЕВЫЕ КОМПЕТЕНЦИИ</w:t>
      </w:r>
      <w:r/>
    </w:p>
    <w:p>
      <w:pPr>
        <w:pBdr/>
        <w:spacing w:after="0" w:before="0" w:line="80" w:lineRule="auto"/>
        <w:ind/>
        <w:rPr/>
      </w:pPr>
      <w:r/>
      <w:r/>
    </w:p>
    <w:tbl>
      <w:tblPr>
        <w:tblW w:w="9706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00"/>
        <w:gridCol w:w="120"/>
        <w:gridCol w:w="2100"/>
        <w:gridCol w:w="120"/>
        <w:gridCol w:w="2100"/>
        <w:gridCol w:w="120"/>
        <w:gridCol w:w="3046"/>
      </w:tblGrid>
      <w:tr>
        <w:trPr/>
        <w:tc>
          <w:tcPr>
            <w:shd w:val="clear" w:color="auto" w:fill="d5e4f3"/>
            <w:tcBorders>
              <w:top w:val="single" w:color="c5d9ee" w:sz="1" w:space="0"/>
              <w:left w:val="single" w:color="c5d9ee" w:sz="1" w:space="0"/>
              <w:bottom w:val="single" w:color="c5d9ee" w:sz="1" w:space="0"/>
              <w:right w:val="single" w:color="c5d9ee" w:sz="1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extDirection w:val="lrTb"/>
            <w:noWrap w:val="false"/>
          </w:tcPr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1f4e79"/>
                <w:sz w:val="18"/>
                <w:szCs w:val="18"/>
              </w:rPr>
              <w:t xml:space="preserve">Воронка продаж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W w:w="1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5e4f3"/>
            <w:tcBorders>
              <w:top w:val="single" w:color="c5d9ee" w:sz="1" w:space="0"/>
              <w:left w:val="single" w:color="c5d9ee" w:sz="1" w:space="0"/>
              <w:bottom w:val="single" w:color="c5d9ee" w:sz="1" w:space="0"/>
              <w:right w:val="single" w:color="c5d9ee" w:sz="1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extDirection w:val="lrTb"/>
            <w:noWrap w:val="false"/>
          </w:tcPr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1f4e79"/>
                <w:sz w:val="18"/>
                <w:szCs w:val="18"/>
              </w:rPr>
              <w:t xml:space="preserve">KPI и планирование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W w:w="1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5e4f3"/>
            <w:tcBorders>
              <w:top w:val="single" w:color="c5d9ee" w:sz="1" w:space="0"/>
              <w:left w:val="single" w:color="c5d9ee" w:sz="1" w:space="0"/>
              <w:bottom w:val="single" w:color="c5d9ee" w:sz="1" w:space="0"/>
              <w:right w:val="single" w:color="c5d9ee" w:sz="1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extDirection w:val="lrTb"/>
            <w:noWrap w:val="false"/>
          </w:tcPr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1f4e79"/>
                <w:sz w:val="18"/>
                <w:szCs w:val="18"/>
              </w:rPr>
              <w:t xml:space="preserve">CRM / amoCRM / Bitrix24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W w:w="1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5e4f3"/>
            <w:tcBorders>
              <w:top w:val="single" w:color="c5d9ee" w:sz="1" w:space="0"/>
              <w:left w:val="single" w:color="c5d9ee" w:sz="1" w:space="0"/>
              <w:bottom w:val="single" w:color="c5d9ee" w:sz="1" w:space="0"/>
              <w:right w:val="single" w:color="c5d9ee" w:sz="1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extDirection w:val="lrTb"/>
            <w:noWrap w:val="false"/>
          </w:tcPr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1f4e79"/>
                <w:sz w:val="18"/>
                <w:szCs w:val="18"/>
              </w:rPr>
              <w:t xml:space="preserve">Найм и адаптация</w:t>
            </w:r>
            <w:r/>
          </w:p>
        </w:tc>
      </w:tr>
    </w:tbl>
    <w:p>
      <w:pPr>
        <w:pBdr/>
        <w:spacing w:after="0" w:before="0" w:line="100" w:lineRule="auto"/>
        <w:ind/>
        <w:rPr/>
      </w:pPr>
      <w:r/>
      <w:r/>
    </w:p>
    <w:tbl>
      <w:tblPr>
        <w:tblW w:w="9706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00"/>
        <w:gridCol w:w="120"/>
        <w:gridCol w:w="2100"/>
        <w:gridCol w:w="120"/>
        <w:gridCol w:w="2100"/>
        <w:gridCol w:w="120"/>
        <w:gridCol w:w="3046"/>
      </w:tblGrid>
      <w:tr>
        <w:trPr/>
        <w:tc>
          <w:tcPr>
            <w:shd w:val="clear" w:color="auto" w:fill="d5e4f3"/>
            <w:tcBorders>
              <w:top w:val="single" w:color="c5d9ee" w:sz="1" w:space="0"/>
              <w:left w:val="single" w:color="c5d9ee" w:sz="1" w:space="0"/>
              <w:bottom w:val="single" w:color="c5d9ee" w:sz="1" w:space="0"/>
              <w:right w:val="single" w:color="c5d9ee" w:sz="1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extDirection w:val="lrTb"/>
            <w:noWrap w:val="false"/>
          </w:tcPr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1f4e79"/>
                <w:sz w:val="18"/>
                <w:szCs w:val="18"/>
              </w:rPr>
              <w:t xml:space="preserve">B2B-переговоры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W w:w="1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5e4f3"/>
            <w:tcBorders>
              <w:top w:val="single" w:color="c5d9ee" w:sz="1" w:space="0"/>
              <w:left w:val="single" w:color="c5d9ee" w:sz="1" w:space="0"/>
              <w:bottom w:val="single" w:color="c5d9ee" w:sz="1" w:space="0"/>
              <w:right w:val="single" w:color="c5d9ee" w:sz="1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extDirection w:val="lrTb"/>
            <w:noWrap w:val="false"/>
          </w:tcPr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1f4e79"/>
                <w:sz w:val="18"/>
                <w:szCs w:val="18"/>
              </w:rPr>
              <w:t xml:space="preserve">Прогнозирование выручки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W w:w="1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5e4f3"/>
            <w:tcBorders>
              <w:top w:val="single" w:color="c5d9ee" w:sz="1" w:space="0"/>
              <w:left w:val="single" w:color="c5d9ee" w:sz="1" w:space="0"/>
              <w:bottom w:val="single" w:color="c5d9ee" w:sz="1" w:space="0"/>
              <w:right w:val="single" w:color="c5d9ee" w:sz="1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extDirection w:val="lrTb"/>
            <w:noWrap w:val="false"/>
          </w:tcPr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1f4e79"/>
                <w:sz w:val="18"/>
                <w:szCs w:val="18"/>
              </w:rPr>
              <w:t xml:space="preserve">Скрипты и стандарты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W w:w="12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d5e4f3"/>
            <w:tcBorders>
              <w:top w:val="single" w:color="c5d9ee" w:sz="1" w:space="0"/>
              <w:left w:val="single" w:color="c5d9ee" w:sz="1" w:space="0"/>
              <w:bottom w:val="single" w:color="c5d9ee" w:sz="1" w:space="0"/>
              <w:right w:val="single" w:color="c5d9ee" w:sz="1" w:space="0"/>
            </w:tcBorders>
            <w:tcMar>
              <w:left w:w="120" w:type="dxa"/>
              <w:top w:w="60" w:type="dxa"/>
              <w:right w:w="120" w:type="dxa"/>
              <w:bottom w:w="60" w:type="dxa"/>
            </w:tcMar>
            <w:textDirection w:val="lrTb"/>
            <w:noWrap w:val="false"/>
          </w:tcPr>
          <w:p>
            <w:pPr>
              <w:pBdr/>
              <w:spacing w:after="0" w:before="0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bCs/>
                <w:color w:val="1f4e79"/>
                <w:sz w:val="18"/>
                <w:szCs w:val="18"/>
              </w:rPr>
              <w:t xml:space="preserve">Лидерство / коучинг</w:t>
            </w:r>
            <w:r/>
          </w:p>
        </w:tc>
      </w:tr>
    </w:tbl>
    <w:p>
      <w:pPr>
        <w:pBdr/>
        <w:spacing w:after="0" w:before="0" w:line="160" w:lineRule="auto"/>
        <w:ind/>
        <w:rPr/>
      </w:pPr>
      <w:r/>
      <w:r/>
    </w:p>
    <w:p>
      <w:pPr>
        <w:pBdr>
          <w:bottom w:val="single" w:color="2e75b6" w:sz="8" w:space="4"/>
        </w:pBdr>
        <w:spacing w:after="80" w:before="240"/>
        <w:ind/>
        <w:rPr/>
      </w:pPr>
      <w:r>
        <w:rPr>
          <w:rFonts w:ascii="Arial" w:hAnsi="Arial" w:eastAsia="Arial" w:cs="Arial"/>
          <w:b/>
          <w:bCs/>
          <w:color w:val="1f4e79"/>
          <w:sz w:val="22"/>
          <w:szCs w:val="22"/>
        </w:rPr>
        <w:t xml:space="preserve">ОПЫТ РАБОТЫ</w:t>
      </w:r>
      <w:r/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00"/>
        <w:gridCol w:w="3160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0" w:type="dxa"/>
              <w:right w:w="120" w:type="dxa"/>
              <w:bottom w:w="0" w:type="dxa"/>
            </w:tcMar>
            <w:tcW w:w="6200" w:type="dxa"/>
            <w:textDirection w:val="lrTb"/>
            <w:noWrap w:val="false"/>
          </w:tcPr>
          <w:p>
            <w:pPr>
              <w:pBdr/>
              <w:spacing w:after="20" w:before="160"/>
              <w:ind/>
              <w:rPr/>
            </w:pPr>
            <w:r>
              <w:rPr>
                <w:rFonts w:ascii="Arial" w:hAnsi="Arial" w:eastAsia="Arial" w:cs="Arial"/>
                <w:b/>
                <w:bCs/>
                <w:color w:val="1f4e79"/>
                <w:sz w:val="22"/>
                <w:szCs w:val="22"/>
              </w:rPr>
              <w:t xml:space="preserve">Руководитель отдела продаж</w:t>
            </w:r>
            <w:r/>
          </w:p>
          <w:p>
            <w:pPr>
              <w:pBdr/>
              <w:spacing w:after="60" w:before="0"/>
              <w:ind/>
              <w:rPr/>
            </w:pPr>
            <w:r>
              <w:rPr>
                <w:rFonts w:ascii="Arial" w:hAnsi="Arial" w:eastAsia="Arial" w:cs="Arial"/>
                <w:b w:val="0"/>
                <w:bCs w:val="0"/>
                <w:color w:val="555555"/>
                <w:sz w:val="20"/>
                <w:szCs w:val="20"/>
              </w:rPr>
              <w:t xml:space="preserve">ООО «ТехПромГрупп» — промышленное оборудование, B2B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0" w:type="dxa"/>
              <w:right w:w="0" w:type="dxa"/>
              <w:bottom w:w="0" w:type="dxa"/>
            </w:tcMar>
            <w:tcW w:w="3160" w:type="dxa"/>
            <w:vAlign w:val="center"/>
            <w:textDirection w:val="lrTb"/>
            <w:noWrap w:val="false"/>
          </w:tcPr>
          <w:p>
            <w:pPr>
              <w:pBdr/>
              <w:spacing w:after="0" w:before="0"/>
              <w:ind/>
              <w:jc w:val="right"/>
              <w:rPr/>
            </w:pPr>
            <w:r>
              <w:rPr>
                <w:rFonts w:ascii="Arial" w:hAnsi="Arial" w:eastAsia="Arial" w:cs="Arial"/>
                <w:i/>
                <w:iCs/>
                <w:color w:val="555555"/>
                <w:sz w:val="18"/>
                <w:szCs w:val="18"/>
              </w:rPr>
              <w:t xml:space="preserve">март 2021 — настоящее время</w:t>
            </w:r>
            <w:r/>
          </w:p>
        </w:tc>
      </w:tr>
    </w:tbl>
    <w:p>
      <w:pPr>
        <w:pBdr/>
        <w:spacing w:after="60" w:before="60"/>
        <w:ind/>
        <w:rPr/>
      </w:pPr>
      <w:r>
        <w:rPr>
          <w:rFonts w:ascii="Arial" w:hAnsi="Arial" w:eastAsia="Arial" w:cs="Arial"/>
          <w:color w:val="555555"/>
          <w:sz w:val="20"/>
          <w:szCs w:val="20"/>
        </w:rPr>
        <w:t xml:space="preserve">Команда: 12 менеджеров + 2 KAM. Регион: Россия и СНГ. Средний чек: 1,8 млн руб.</w:t>
      </w:r>
      <w:r/>
    </w:p>
    <w:p>
      <w:pPr>
        <w:pBdr/>
        <w:spacing w:after="20" w:before="40"/>
        <w:ind/>
        <w:rPr/>
      </w:pPr>
      <w:r>
        <w:rPr>
          <w:rFonts w:ascii="Arial" w:hAnsi="Arial" w:eastAsia="Arial" w:cs="Arial"/>
          <w:b/>
          <w:bCs/>
          <w:color w:val="1a1a1a"/>
          <w:sz w:val="20"/>
          <w:szCs w:val="20"/>
        </w:rPr>
        <w:t xml:space="preserve">Обязанности:</w:t>
      </w:r>
      <w:r/>
    </w:p>
    <w:p>
      <w:pPr>
        <w:pStyle w:val="713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b w:val="0"/>
          <w:bCs w:val="0"/>
          <w:color w:val="1a1a1a"/>
          <w:sz w:val="20"/>
          <w:szCs w:val="20"/>
        </w:rPr>
        <w:t xml:space="preserve">Управление командой из 12 менеджеров по продажам и 2 KAM: найм, адаптация, еженедельный коучинг</w:t>
      </w:r>
      <w:r/>
    </w:p>
    <w:p>
      <w:pPr>
        <w:pStyle w:val="713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b w:val="0"/>
          <w:bCs w:val="0"/>
          <w:color w:val="1a1a1a"/>
          <w:sz w:val="20"/>
          <w:szCs w:val="20"/>
        </w:rPr>
        <w:t xml:space="preserve">Построение воронки продаж в amoCRM с нуля: квалификация лидов, этапы, автоматизация уведомлений</w:t>
      </w:r>
      <w:r/>
    </w:p>
    <w:p>
      <w:pPr>
        <w:pStyle w:val="713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b w:val="0"/>
          <w:bCs w:val="0"/>
          <w:color w:val="1a1a1a"/>
          <w:sz w:val="20"/>
          <w:szCs w:val="20"/>
        </w:rPr>
        <w:t xml:space="preserve">Декомпозиция плана продаж на менеджеров, контроль выполнения KPI продаж в еженедельном разрезе</w:t>
      </w:r>
      <w:r/>
    </w:p>
    <w:p>
      <w:pPr>
        <w:pStyle w:val="713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b w:val="0"/>
          <w:bCs w:val="0"/>
          <w:color w:val="1a1a1a"/>
          <w:sz w:val="20"/>
          <w:szCs w:val="20"/>
        </w:rPr>
        <w:t xml:space="preserve">Участие в переговорах с ключевыми клиентами (тендеры от 5 млн руб.), закрытие сложных сделок</w:t>
      </w:r>
      <w:r/>
    </w:p>
    <w:p>
      <w:pPr>
        <w:pStyle w:val="713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b w:val="0"/>
          <w:bCs w:val="0"/>
          <w:color w:val="1a1a1a"/>
          <w:sz w:val="20"/>
          <w:szCs w:val="20"/>
        </w:rPr>
        <w:t xml:space="preserve">Ежеквартальная отчётность для акционеров: динамика выручки, pipeline, прогноз</w:t>
      </w:r>
      <w:r/>
    </w:p>
    <w:p>
      <w:pPr>
        <w:pBdr/>
        <w:spacing w:after="20" w:before="80"/>
        <w:ind/>
        <w:rPr/>
      </w:pPr>
      <w:r>
        <w:rPr>
          <w:rFonts w:ascii="Arial" w:hAnsi="Arial" w:eastAsia="Arial" w:cs="Arial"/>
          <w:b/>
          <w:bCs/>
          <w:color w:val="1a1a1a"/>
          <w:sz w:val="20"/>
          <w:szCs w:val="20"/>
        </w:rPr>
        <w:t xml:space="preserve">Достижения:</w:t>
      </w:r>
      <w:r/>
    </w:p>
    <w:p>
      <w:pPr>
        <w:pStyle w:val="713"/>
        <w:numPr>
          <w:ilvl w:val="0"/>
          <w:numId w:val="3"/>
        </w:num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f4e79"/>
          <w:sz w:val="20"/>
          <w:szCs w:val="20"/>
        </w:rPr>
        <w:t xml:space="preserve">Вырастил оборот отдела с 18 до 43 млн руб./мес. за 2,5 года (+138%)</w:t>
      </w:r>
      <w:r/>
    </w:p>
    <w:p>
      <w:pPr>
        <w:pStyle w:val="713"/>
        <w:numPr>
          <w:ilvl w:val="0"/>
          <w:numId w:val="3"/>
        </w:num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f4e79"/>
          <w:sz w:val="20"/>
          <w:szCs w:val="20"/>
        </w:rPr>
        <w:t xml:space="preserve">Увеличил команду с 6 до 12 менеджеров без снижения среднего чека</w:t>
      </w:r>
      <w:r/>
    </w:p>
    <w:p>
      <w:pPr>
        <w:pStyle w:val="713"/>
        <w:numPr>
          <w:ilvl w:val="0"/>
          <w:numId w:val="3"/>
        </w:num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f4e79"/>
          <w:sz w:val="20"/>
          <w:szCs w:val="20"/>
        </w:rPr>
        <w:t xml:space="preserve">Внедрил систему скоринга лидов — конверсия из MQL в сделку выросла с 11% до 19%</w:t>
      </w:r>
      <w:r/>
    </w:p>
    <w:p>
      <w:pPr>
        <w:pStyle w:val="713"/>
        <w:numPr>
          <w:ilvl w:val="0"/>
          <w:numId w:val="3"/>
        </w:num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f4e79"/>
          <w:sz w:val="20"/>
          <w:szCs w:val="20"/>
        </w:rPr>
        <w:t xml:space="preserve">12 кварталов подряд выполнение плана 95%+; 4 квартала — перевыполнение 115%+</w:t>
      </w:r>
      <w:r/>
    </w:p>
    <w:p>
      <w:pPr>
        <w:pBdr/>
        <w:spacing w:after="0" w:before="0" w:line="80" w:lineRule="auto"/>
        <w:ind/>
        <w:rPr/>
      </w:pPr>
      <w:r/>
      <w:r/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00"/>
        <w:gridCol w:w="3160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0" w:type="dxa"/>
              <w:right w:w="120" w:type="dxa"/>
              <w:bottom w:w="0" w:type="dxa"/>
            </w:tcMar>
            <w:tcW w:w="6200" w:type="dxa"/>
            <w:textDirection w:val="lrTb"/>
            <w:noWrap w:val="false"/>
          </w:tcPr>
          <w:p>
            <w:pPr>
              <w:pBdr/>
              <w:spacing w:after="20" w:before="160"/>
              <w:ind/>
              <w:rPr/>
            </w:pPr>
            <w:r>
              <w:rPr>
                <w:rFonts w:ascii="Arial" w:hAnsi="Arial" w:eastAsia="Arial" w:cs="Arial"/>
                <w:b/>
                <w:bCs/>
                <w:color w:val="1f4e79"/>
                <w:sz w:val="22"/>
                <w:szCs w:val="22"/>
              </w:rPr>
              <w:t xml:space="preserve">Начальник отдела продаж</w:t>
            </w:r>
            <w:r/>
          </w:p>
          <w:p>
            <w:pPr>
              <w:pBdr/>
              <w:spacing w:after="60" w:before="0"/>
              <w:ind/>
              <w:rPr/>
            </w:pPr>
            <w:r>
              <w:rPr>
                <w:rFonts w:ascii="Arial" w:hAnsi="Arial" w:eastAsia="Arial" w:cs="Arial"/>
                <w:b w:val="0"/>
                <w:bCs w:val="0"/>
                <w:color w:val="555555"/>
                <w:sz w:val="20"/>
                <w:szCs w:val="20"/>
              </w:rPr>
              <w:t xml:space="preserve">ООО «СофтБизнес» — SaaS для малого бизнеса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0" w:type="dxa"/>
              <w:right w:w="0" w:type="dxa"/>
              <w:bottom w:w="0" w:type="dxa"/>
            </w:tcMar>
            <w:tcW w:w="3160" w:type="dxa"/>
            <w:vAlign w:val="center"/>
            <w:textDirection w:val="lrTb"/>
            <w:noWrap w:val="false"/>
          </w:tcPr>
          <w:p>
            <w:pPr>
              <w:pBdr/>
              <w:spacing w:after="0" w:before="0"/>
              <w:ind/>
              <w:jc w:val="right"/>
              <w:rPr/>
            </w:pPr>
            <w:r>
              <w:rPr>
                <w:rFonts w:ascii="Arial" w:hAnsi="Arial" w:eastAsia="Arial" w:cs="Arial"/>
                <w:i/>
                <w:iCs/>
                <w:color w:val="555555"/>
                <w:sz w:val="18"/>
                <w:szCs w:val="18"/>
              </w:rPr>
              <w:t xml:space="preserve">январь 2019 — февраль 2021</w:t>
            </w:r>
            <w:r/>
          </w:p>
        </w:tc>
      </w:tr>
    </w:tbl>
    <w:p>
      <w:pPr>
        <w:pBdr/>
        <w:spacing w:after="60" w:before="60"/>
        <w:ind/>
        <w:rPr/>
      </w:pPr>
      <w:r>
        <w:rPr>
          <w:rFonts w:ascii="Arial" w:hAnsi="Arial" w:eastAsia="Arial" w:cs="Arial"/>
          <w:color w:val="555555"/>
          <w:sz w:val="20"/>
          <w:szCs w:val="20"/>
        </w:rPr>
        <w:t xml:space="preserve">Команда: 7 менеджеров. Модель: inbound + outbound. Средний чек: 45 000 руб./год.</w:t>
      </w:r>
      <w:r/>
    </w:p>
    <w:p>
      <w:pPr>
        <w:pBdr/>
        <w:spacing w:after="20" w:before="40"/>
        <w:ind/>
        <w:rPr/>
      </w:pPr>
      <w:r>
        <w:rPr>
          <w:rFonts w:ascii="Arial" w:hAnsi="Arial" w:eastAsia="Arial" w:cs="Arial"/>
          <w:b/>
          <w:bCs/>
          <w:color w:val="1a1a1a"/>
          <w:sz w:val="20"/>
          <w:szCs w:val="20"/>
        </w:rPr>
        <w:t xml:space="preserve">Обязанности:</w:t>
      </w:r>
      <w:r/>
    </w:p>
    <w:p>
      <w:pPr>
        <w:pStyle w:val="713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b w:val="0"/>
          <w:bCs w:val="0"/>
          <w:color w:val="1a1a1a"/>
          <w:sz w:val="20"/>
          <w:szCs w:val="20"/>
        </w:rPr>
        <w:t xml:space="preserve">Руководство отделом продаж: постановка планов, разборы звонков, развитие менеджеров</w:t>
      </w:r>
      <w:r/>
    </w:p>
    <w:p>
      <w:pPr>
        <w:pStyle w:val="713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b w:val="0"/>
          <w:bCs w:val="0"/>
          <w:color w:val="1a1a1a"/>
          <w:sz w:val="20"/>
          <w:szCs w:val="20"/>
        </w:rPr>
        <w:t xml:space="preserve">Настройка воронки в Bitrix24: автоматизация триггерных писем, интеграция с маркетингом</w:t>
      </w:r>
      <w:r/>
    </w:p>
    <w:p>
      <w:pPr>
        <w:pStyle w:val="713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b w:val="0"/>
          <w:bCs w:val="0"/>
          <w:color w:val="1a1a1a"/>
          <w:sz w:val="20"/>
          <w:szCs w:val="20"/>
        </w:rPr>
        <w:t xml:space="preserve">Разработка скриптов продаж и стандартов работы с возражениями</w:t>
      </w:r>
      <w:r/>
    </w:p>
    <w:p>
      <w:pPr>
        <w:pStyle w:val="713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b w:val="0"/>
          <w:bCs w:val="0"/>
          <w:color w:val="1a1a1a"/>
          <w:sz w:val="20"/>
          <w:szCs w:val="20"/>
        </w:rPr>
        <w:t xml:space="preserve">Участие в найме: оценка кандидатов, онбординг за 30 дней</w:t>
      </w:r>
      <w:r/>
    </w:p>
    <w:p>
      <w:pPr>
        <w:pBdr/>
        <w:spacing w:after="20" w:before="80"/>
        <w:ind/>
        <w:rPr/>
      </w:pPr>
      <w:r>
        <w:rPr>
          <w:rFonts w:ascii="Arial" w:hAnsi="Arial" w:eastAsia="Arial" w:cs="Arial"/>
          <w:b/>
          <w:bCs/>
          <w:color w:val="1a1a1a"/>
          <w:sz w:val="20"/>
          <w:szCs w:val="20"/>
        </w:rPr>
        <w:t xml:space="preserve">Достижения:</w:t>
      </w:r>
      <w:r/>
    </w:p>
    <w:p>
      <w:pPr>
        <w:pStyle w:val="713"/>
        <w:numPr>
          <w:ilvl w:val="0"/>
          <w:numId w:val="3"/>
        </w:num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f4e79"/>
          <w:sz w:val="20"/>
          <w:szCs w:val="20"/>
        </w:rPr>
        <w:t xml:space="preserve">Сократил цикл сделки с 34 до 18 дней за счёт перестройки квалификации лидов</w:t>
      </w:r>
      <w:r/>
    </w:p>
    <w:p>
      <w:pPr>
        <w:pStyle w:val="713"/>
        <w:numPr>
          <w:ilvl w:val="0"/>
          <w:numId w:val="3"/>
        </w:num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f4e79"/>
          <w:sz w:val="20"/>
          <w:szCs w:val="20"/>
        </w:rPr>
        <w:t xml:space="preserve">Поднял показатель NRR (удержание с учётом допродаж) с 94% до 108%</w:t>
      </w:r>
      <w:r/>
    </w:p>
    <w:p>
      <w:pPr>
        <w:pStyle w:val="713"/>
        <w:numPr>
          <w:ilvl w:val="0"/>
          <w:numId w:val="3"/>
        </w:numPr>
        <w:pBdr/>
        <w:spacing w:after="50" w:before="50"/>
        <w:ind/>
        <w:rPr/>
      </w:pPr>
      <w:r>
        <w:rPr>
          <w:rFonts w:ascii="Arial" w:hAnsi="Arial" w:eastAsia="Arial" w:cs="Arial"/>
          <w:b/>
          <w:bCs/>
          <w:color w:val="1f4e79"/>
          <w:sz w:val="20"/>
          <w:szCs w:val="20"/>
        </w:rPr>
        <w:t xml:space="preserve">Вырастил двух менеджеров до старших — оба сейчас занимают позиции РОПа</w:t>
      </w:r>
      <w:r/>
    </w:p>
    <w:p>
      <w:pPr>
        <w:pBdr/>
        <w:spacing w:after="0" w:before="0" w:line="80" w:lineRule="auto"/>
        <w:ind/>
        <w:rPr/>
      </w:pPr>
      <w:r/>
      <w:r/>
    </w:p>
    <w:tbl>
      <w:tblPr>
        <w:tblW w:w="9360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00"/>
        <w:gridCol w:w="3160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0" w:type="dxa"/>
              <w:right w:w="120" w:type="dxa"/>
              <w:bottom w:w="0" w:type="dxa"/>
            </w:tcMar>
            <w:tcW w:w="6200" w:type="dxa"/>
            <w:textDirection w:val="lrTb"/>
            <w:noWrap w:val="false"/>
          </w:tcPr>
          <w:p>
            <w:pPr>
              <w:pBdr/>
              <w:spacing w:after="20" w:before="160"/>
              <w:ind/>
              <w:rPr/>
            </w:pPr>
            <w:r>
              <w:rPr>
                <w:rFonts w:ascii="Arial" w:hAnsi="Arial" w:eastAsia="Arial" w:cs="Arial"/>
                <w:b/>
                <w:bCs/>
                <w:color w:val="1f4e79"/>
                <w:sz w:val="22"/>
                <w:szCs w:val="22"/>
              </w:rPr>
              <w:t xml:space="preserve">Старший менеджер по продажам</w:t>
            </w:r>
            <w:r/>
          </w:p>
          <w:p>
            <w:pPr>
              <w:pBdr/>
              <w:spacing w:after="60" w:before="0"/>
              <w:ind/>
              <w:rPr/>
            </w:pPr>
            <w:r>
              <w:rPr>
                <w:rFonts w:ascii="Arial" w:hAnsi="Arial" w:eastAsia="Arial" w:cs="Arial"/>
                <w:b w:val="0"/>
                <w:bCs w:val="0"/>
                <w:color w:val="555555"/>
                <w:sz w:val="20"/>
                <w:szCs w:val="20"/>
              </w:rPr>
              <w:t xml:space="preserve">АО «МегаТрейд» — оптовая торговля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0" w:type="dxa"/>
              <w:right w:w="0" w:type="dxa"/>
              <w:bottom w:w="0" w:type="dxa"/>
            </w:tcMar>
            <w:tcW w:w="3160" w:type="dxa"/>
            <w:vAlign w:val="center"/>
            <w:textDirection w:val="lrTb"/>
            <w:noWrap w:val="false"/>
          </w:tcPr>
          <w:p>
            <w:pPr>
              <w:pBdr/>
              <w:spacing w:after="0" w:before="0"/>
              <w:ind/>
              <w:jc w:val="right"/>
              <w:rPr/>
            </w:pPr>
            <w:r>
              <w:rPr>
                <w:rFonts w:ascii="Arial" w:hAnsi="Arial" w:eastAsia="Arial" w:cs="Arial"/>
                <w:i/>
                <w:iCs/>
                <w:color w:val="555555"/>
                <w:sz w:val="18"/>
                <w:szCs w:val="18"/>
              </w:rPr>
              <w:t xml:space="preserve">сентябрь 2016 — декабрь 2018</w:t>
            </w:r>
            <w:r/>
          </w:p>
        </w:tc>
      </w:tr>
    </w:tbl>
    <w:p>
      <w:pPr>
        <w:pBdr/>
        <w:spacing w:after="60" w:before="60"/>
        <w:ind/>
        <w:rPr/>
      </w:pPr>
      <w:r>
        <w:rPr>
          <w:rFonts w:ascii="Arial" w:hAnsi="Arial" w:eastAsia="Arial" w:cs="Arial"/>
          <w:color w:val="555555"/>
          <w:sz w:val="20"/>
          <w:szCs w:val="20"/>
        </w:rPr>
        <w:t xml:space="preserve">Личный план: 8 млн руб./мес. Клиентская база: 60+ активных компаний.</w:t>
      </w:r>
      <w:r/>
    </w:p>
    <w:p>
      <w:pPr>
        <w:pStyle w:val="713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b w:val="0"/>
          <w:bCs w:val="0"/>
          <w:color w:val="1a1a1a"/>
          <w:sz w:val="20"/>
          <w:szCs w:val="20"/>
        </w:rPr>
        <w:t xml:space="preserve">Ведение полного цикла B2B-продаж: от холодного звонка до подписания договора</w:t>
      </w:r>
      <w:r/>
    </w:p>
    <w:p>
      <w:pPr>
        <w:pStyle w:val="713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b w:val="0"/>
          <w:bCs w:val="0"/>
          <w:color w:val="1a1a1a"/>
          <w:sz w:val="20"/>
          <w:szCs w:val="20"/>
        </w:rPr>
        <w:t xml:space="preserve">Перевыполнение личного плана на 120–130% ежеквартально</w:t>
      </w:r>
      <w:r/>
    </w:p>
    <w:p>
      <w:pPr>
        <w:pStyle w:val="713"/>
        <w:numPr>
          <w:ilvl w:val="0"/>
          <w:numId w:val="2"/>
        </w:numPr>
        <w:pBdr/>
        <w:spacing w:after="40" w:before="40"/>
        <w:ind/>
        <w:rPr/>
      </w:pPr>
      <w:r>
        <w:rPr>
          <w:rFonts w:ascii="Arial" w:hAnsi="Arial" w:eastAsia="Arial" w:cs="Arial"/>
          <w:b w:val="0"/>
          <w:bCs w:val="0"/>
          <w:color w:val="1a1a1a"/>
          <w:sz w:val="20"/>
          <w:szCs w:val="20"/>
        </w:rPr>
        <w:t xml:space="preserve">Наставничество над 3 новыми менеджерами в 2018 году</w:t>
      </w:r>
      <w:r/>
    </w:p>
    <w:p>
      <w:pPr>
        <w:pBdr/>
        <w:spacing w:after="0" w:before="0" w:line="160" w:lineRule="auto"/>
        <w:ind/>
        <w:rPr/>
      </w:pPr>
      <w:r/>
      <w:r/>
    </w:p>
    <w:p>
      <w:pPr>
        <w:pBdr>
          <w:bottom w:val="single" w:color="2e75b6" w:sz="8" w:space="4"/>
        </w:pBdr>
        <w:spacing w:after="80" w:before="240"/>
        <w:ind/>
        <w:rPr/>
      </w:pPr>
      <w:r>
        <w:rPr>
          <w:rFonts w:ascii="Arial" w:hAnsi="Arial" w:eastAsia="Arial" w:cs="Arial"/>
          <w:b/>
          <w:bCs/>
          <w:color w:val="1f4e79"/>
          <w:sz w:val="22"/>
          <w:szCs w:val="22"/>
        </w:rPr>
        <w:t xml:space="preserve">ОБРАЗОВАНИЕ И ПОВЫШЕНИЕ КВАЛИФИКАЦИИ</w:t>
      </w:r>
      <w:r/>
    </w:p>
    <w:tbl>
      <w:tblPr>
        <w:tblW w:w="9706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00"/>
        <w:gridCol w:w="2706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60" w:type="dxa"/>
              <w:right w:w="200" w:type="dxa"/>
              <w:bottom w:w="60" w:type="dxa"/>
            </w:tcMar>
            <w:tcW w:w="7000" w:type="dxa"/>
            <w:textDirection w:val="lrTb"/>
            <w:noWrap w:val="false"/>
          </w:tcPr>
          <w:p>
            <w:pPr>
              <w:pBdr/>
              <w:spacing w:after="20" w:before="0"/>
              <w:ind/>
              <w:rPr/>
            </w:pPr>
            <w:r>
              <w:rPr>
                <w:rFonts w:ascii="Arial" w:hAnsi="Arial" w:eastAsia="Arial" w:cs="Arial"/>
                <w:b/>
                <w:bCs/>
                <w:color w:val="1a1a1a"/>
                <w:sz w:val="20"/>
                <w:szCs w:val="20"/>
              </w:rPr>
              <w:t xml:space="preserve">РЭУ им. Г.В. Плеханова</w:t>
            </w:r>
            <w:r/>
          </w:p>
          <w:p>
            <w:pPr>
              <w:pBdr/>
              <w:spacing w:after="0" w:before="0"/>
              <w:ind/>
              <w:rPr/>
            </w:pPr>
            <w:r>
              <w:rPr>
                <w:rFonts w:ascii="Arial" w:hAnsi="Arial" w:eastAsia="Arial" w:cs="Arial"/>
                <w:color w:val="555555"/>
                <w:sz w:val="20"/>
                <w:szCs w:val="20"/>
              </w:rPr>
              <w:t xml:space="preserve">Факультет менеджмента, специальность «Управление продажами»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0" w:type="dxa"/>
              <w:bottom w:w="60" w:type="dxa"/>
            </w:tcMar>
            <w:tcW w:w="2706" w:type="dxa"/>
            <w:vAlign w:val="center"/>
            <w:textDirection w:val="lrTb"/>
            <w:noWrap w:val="false"/>
          </w:tcPr>
          <w:p>
            <w:pPr>
              <w:pBdr/>
              <w:spacing w:after="0" w:before="0"/>
              <w:ind/>
              <w:jc w:val="right"/>
              <w:rPr/>
            </w:pPr>
            <w:r>
              <w:rPr>
                <w:rFonts w:ascii="Arial" w:hAnsi="Arial" w:eastAsia="Arial" w:cs="Arial"/>
                <w:color w:val="555555"/>
                <w:sz w:val="20"/>
                <w:szCs w:val="20"/>
              </w:rPr>
              <w:t xml:space="preserve">2012–2016, бакалавр</w:t>
            </w:r>
            <w:r/>
          </w:p>
        </w:tc>
      </w:tr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60" w:type="dxa"/>
              <w:right w:w="200" w:type="dxa"/>
              <w:bottom w:w="60" w:type="dxa"/>
            </w:tcMar>
            <w:tcW w:w="7000" w:type="dxa"/>
            <w:textDirection w:val="lrTb"/>
            <w:noWrap w:val="false"/>
          </w:tcPr>
          <w:p>
            <w:pPr>
              <w:pBdr/>
              <w:spacing w:after="20" w:before="0"/>
              <w:ind/>
              <w:rPr/>
            </w:pPr>
            <w:r>
              <w:rPr>
                <w:rFonts w:ascii="Arial" w:hAnsi="Arial" w:eastAsia="Arial" w:cs="Arial"/>
                <w:b/>
                <w:bCs/>
                <w:color w:val="1a1a1a"/>
                <w:sz w:val="20"/>
                <w:szCs w:val="20"/>
              </w:rPr>
              <w:t xml:space="preserve">Курс «Директор по продажам» — Skillbox</w:t>
            </w:r>
            <w:r/>
          </w:p>
          <w:p>
            <w:pPr>
              <w:pBdr/>
              <w:spacing w:after="0" w:before="0"/>
              <w:ind/>
              <w:rPr/>
            </w:pPr>
            <w:r>
              <w:rPr>
                <w:rFonts w:ascii="Arial" w:hAnsi="Arial" w:eastAsia="Arial" w:cs="Arial"/>
                <w:color w:val="555555"/>
                <w:sz w:val="20"/>
                <w:szCs w:val="20"/>
              </w:rPr>
              <w:t xml:space="preserve">Управление командой, финансы продаж, работа с ключевыми клиентами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0" w:type="dxa"/>
              <w:bottom w:w="60" w:type="dxa"/>
            </w:tcMar>
            <w:tcW w:w="2706" w:type="dxa"/>
            <w:vAlign w:val="center"/>
            <w:textDirection w:val="lrTb"/>
            <w:noWrap w:val="false"/>
          </w:tcPr>
          <w:p>
            <w:pPr>
              <w:pBdr/>
              <w:spacing w:after="0" w:before="0"/>
              <w:ind/>
              <w:jc w:val="right"/>
              <w:rPr/>
            </w:pPr>
            <w:r>
              <w:rPr>
                <w:rFonts w:ascii="Arial" w:hAnsi="Arial" w:eastAsia="Arial" w:cs="Arial"/>
                <w:color w:val="555555"/>
                <w:sz w:val="20"/>
                <w:szCs w:val="20"/>
              </w:rPr>
              <w:t xml:space="preserve">2022, удостоверение</w:t>
            </w:r>
            <w:r/>
          </w:p>
        </w:tc>
      </w:tr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60" w:type="dxa"/>
              <w:right w:w="200" w:type="dxa"/>
              <w:bottom w:w="60" w:type="dxa"/>
            </w:tcMar>
            <w:tcW w:w="7000" w:type="dxa"/>
            <w:textDirection w:val="lrTb"/>
            <w:noWrap w:val="false"/>
          </w:tcPr>
          <w:p>
            <w:pPr>
              <w:pBdr/>
              <w:spacing w:after="20" w:before="0"/>
              <w:ind/>
              <w:rPr/>
            </w:pPr>
            <w:r>
              <w:rPr>
                <w:rFonts w:ascii="Arial" w:hAnsi="Arial" w:eastAsia="Arial" w:cs="Arial"/>
                <w:b/>
                <w:bCs/>
                <w:color w:val="1a1a1a"/>
                <w:sz w:val="20"/>
                <w:szCs w:val="20"/>
              </w:rPr>
              <w:t xml:space="preserve">«Переговоры на уровне первых лиц» — Юрий Аксёнов</w:t>
            </w:r>
            <w:r/>
          </w:p>
          <w:p>
            <w:pPr>
              <w:pBdr/>
              <w:spacing w:after="0" w:before="0"/>
              <w:ind/>
              <w:rPr/>
            </w:pPr>
            <w:r>
              <w:rPr>
                <w:rFonts w:ascii="Arial" w:hAnsi="Arial" w:eastAsia="Arial" w:cs="Arial"/>
                <w:color w:val="555555"/>
                <w:sz w:val="20"/>
                <w:szCs w:val="20"/>
              </w:rPr>
              <w:t xml:space="preserve">Техники закрытия крупных сделок, работа с возражениями топ-менеджмента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120" w:type="dxa"/>
              <w:top w:w="60" w:type="dxa"/>
              <w:right w:w="0" w:type="dxa"/>
              <w:bottom w:w="60" w:type="dxa"/>
            </w:tcMar>
            <w:tcW w:w="2706" w:type="dxa"/>
            <w:vAlign w:val="center"/>
            <w:textDirection w:val="lrTb"/>
            <w:noWrap w:val="false"/>
          </w:tcPr>
          <w:p>
            <w:pPr>
              <w:pBdr/>
              <w:spacing w:after="0" w:before="0"/>
              <w:ind/>
              <w:jc w:val="right"/>
              <w:rPr/>
            </w:pPr>
            <w:r>
              <w:rPr>
                <w:rFonts w:ascii="Arial" w:hAnsi="Arial" w:eastAsia="Arial" w:cs="Arial"/>
                <w:color w:val="555555"/>
                <w:sz w:val="20"/>
                <w:szCs w:val="20"/>
              </w:rPr>
              <w:t xml:space="preserve">2023, сертификат</w:t>
            </w:r>
            <w:r/>
          </w:p>
        </w:tc>
      </w:tr>
    </w:tbl>
    <w:p>
      <w:pPr>
        <w:pBdr/>
        <w:spacing w:after="0" w:before="0" w:line="160" w:lineRule="auto"/>
        <w:ind/>
        <w:rPr/>
      </w:pPr>
      <w:r/>
      <w:r/>
    </w:p>
    <w:p>
      <w:pPr>
        <w:pBdr>
          <w:bottom w:val="single" w:color="2e75b6" w:sz="8" w:space="4"/>
        </w:pBdr>
        <w:spacing w:after="80" w:before="240"/>
        <w:ind/>
        <w:rPr/>
      </w:pPr>
      <w:r>
        <w:rPr>
          <w:rFonts w:ascii="Arial" w:hAnsi="Arial" w:eastAsia="Arial" w:cs="Arial"/>
          <w:b/>
          <w:bCs/>
          <w:color w:val="1f4e79"/>
          <w:sz w:val="22"/>
          <w:szCs w:val="22"/>
        </w:rPr>
        <w:t xml:space="preserve">ДОПОЛНИТЕЛЬНО</w:t>
      </w:r>
      <w:r/>
    </w:p>
    <w:tbl>
      <w:tblPr>
        <w:tblW w:w="9706" w:type="dxa"/>
        <w:tblBorders>
          <w:top w:val="none" w:color="ffffff" w:sz="0" w:space="0"/>
          <w:left w:val="none" w:color="ffffff" w:sz="0" w:space="0"/>
          <w:bottom w:val="none" w:color="ffffff" w:sz="0" w:space="0"/>
          <w:right w:val="none" w:color="ffffff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0"/>
        <w:gridCol w:w="5006"/>
      </w:tblGrid>
      <w:tr>
        <w:trPr/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0" w:type="dxa"/>
              <w:top w:w="0" w:type="dxa"/>
              <w:right w:w="200" w:type="dxa"/>
              <w:bottom w:w="0" w:type="dxa"/>
            </w:tcMar>
            <w:tcW w:w="4700" w:type="dxa"/>
            <w:textDirection w:val="lrTb"/>
            <w:noWrap w:val="false"/>
          </w:tcPr>
          <w:p>
            <w:pPr>
              <w:pBdr/>
              <w:spacing w:after="20" w:before="40"/>
              <w:ind/>
              <w:rPr/>
            </w:pPr>
            <w:r>
              <w:rPr>
                <w:rFonts w:ascii="Arial" w:hAnsi="Arial" w:eastAsia="Arial" w:cs="Arial"/>
                <w:b/>
                <w:bCs/>
                <w:color w:val="1a1a1a"/>
                <w:sz w:val="20"/>
                <w:szCs w:val="20"/>
              </w:rPr>
              <w:t xml:space="preserve">Зарплатные ожидания: </w:t>
            </w: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от 220 000 руб. + бонус</w:t>
            </w:r>
            <w:r/>
          </w:p>
          <w:p>
            <w:pPr>
              <w:pBdr/>
              <w:spacing w:after="20" w:before="40"/>
              <w:ind/>
              <w:rPr/>
            </w:pPr>
            <w:r>
              <w:rPr>
                <w:rFonts w:ascii="Arial" w:hAnsi="Arial" w:eastAsia="Arial" w:cs="Arial"/>
                <w:b/>
                <w:bCs/>
                <w:color w:val="1a1a1a"/>
                <w:sz w:val="20"/>
                <w:szCs w:val="20"/>
              </w:rPr>
              <w:t xml:space="preserve">Формат работы: </w:t>
            </w: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офис / гибрид</w:t>
            </w:r>
            <w:r/>
          </w:p>
          <w:p>
            <w:pPr>
              <w:pBdr/>
              <w:spacing w:after="20" w:before="40"/>
              <w:ind/>
              <w:rPr/>
            </w:pPr>
            <w:r>
              <w:rPr>
                <w:rFonts w:ascii="Arial" w:hAnsi="Arial" w:eastAsia="Arial" w:cs="Arial"/>
                <w:b/>
                <w:bCs/>
                <w:color w:val="1a1a1a"/>
                <w:sz w:val="20"/>
                <w:szCs w:val="20"/>
              </w:rPr>
              <w:t xml:space="preserve">Командировки: </w:t>
            </w: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готов, до 30% времени</w:t>
            </w:r>
            <w:r/>
          </w:p>
        </w:tc>
        <w:tc>
          <w:tcPr>
            <w:tcBorders>
              <w:top w:val="none" w:color="ffffff" w:sz="0" w:space="0"/>
              <w:left w:val="none" w:color="ffffff" w:sz="0" w:space="0"/>
              <w:bottom w:val="none" w:color="ffffff" w:sz="0" w:space="0"/>
              <w:right w:val="none" w:color="ffffff" w:sz="0" w:space="0"/>
            </w:tcBorders>
            <w:tcMar>
              <w:left w:w="200" w:type="dxa"/>
              <w:top w:w="0" w:type="dxa"/>
              <w:right w:w="0" w:type="dxa"/>
              <w:bottom w:w="0" w:type="dxa"/>
            </w:tcMar>
            <w:tcW w:w="5006" w:type="dxa"/>
            <w:textDirection w:val="lrTb"/>
            <w:noWrap w:val="false"/>
          </w:tcPr>
          <w:p>
            <w:pPr>
              <w:pBdr/>
              <w:spacing w:after="20" w:before="40"/>
              <w:ind/>
              <w:rPr/>
            </w:pPr>
            <w:r>
              <w:rPr>
                <w:rFonts w:ascii="Arial" w:hAnsi="Arial" w:eastAsia="Arial" w:cs="Arial"/>
                <w:b/>
                <w:bCs/>
                <w:color w:val="1a1a1a"/>
                <w:sz w:val="20"/>
                <w:szCs w:val="20"/>
              </w:rPr>
              <w:t xml:space="preserve">Инструменты: </w:t>
            </w: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amoCRM, Bitrix24, Excel, Google Sheets, Tableau</w:t>
            </w:r>
            <w:r/>
          </w:p>
          <w:p>
            <w:pPr>
              <w:pBdr/>
              <w:spacing w:after="20" w:before="40"/>
              <w:ind/>
              <w:rPr/>
            </w:pPr>
            <w:r>
              <w:rPr>
                <w:rFonts w:ascii="Arial" w:hAnsi="Arial" w:eastAsia="Arial" w:cs="Arial"/>
                <w:b/>
                <w:bCs/>
                <w:color w:val="1a1a1a"/>
                <w:sz w:val="20"/>
                <w:szCs w:val="20"/>
              </w:rPr>
              <w:t xml:space="preserve">Иностранные языки: </w:t>
            </w: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английский — B2 (переписка, переговоры)</w:t>
            </w:r>
            <w:r/>
          </w:p>
          <w:p>
            <w:pPr>
              <w:pBdr/>
              <w:spacing w:after="20" w:before="40"/>
              <w:ind/>
              <w:rPr/>
            </w:pPr>
            <w:r>
              <w:rPr>
                <w:rFonts w:ascii="Arial" w:hAnsi="Arial" w:eastAsia="Arial" w:cs="Arial"/>
                <w:b/>
                <w:bCs/>
                <w:color w:val="1a1a1a"/>
                <w:sz w:val="20"/>
                <w:szCs w:val="20"/>
              </w:rPr>
              <w:t xml:space="preserve">Рекомендации: </w:t>
            </w: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предоставляются по запросу</w:t>
            </w:r>
            <w:r/>
          </w:p>
        </w:tc>
      </w:tr>
    </w:tbl>
    <w:p>
      <w:pPr>
        <w:pBdr/>
        <w:spacing w:after="0" w:before="0" w:line="320" w:lineRule="auto"/>
        <w:ind/>
        <w:rPr/>
      </w:pPr>
      <w:r/>
      <w:r/>
    </w:p>
    <w:p>
      <w:pPr>
        <w:pBdr>
          <w:top w:val="single" w:color="c5d9ee" w:sz="4" w:space="8"/>
        </w:pBdr>
        <w:spacing w:after="0" w:before="120"/>
        <w:ind/>
        <w:jc w:val="center"/>
        <w:rPr/>
      </w:pPr>
      <w:r>
        <w:rPr>
          <w:rFonts w:ascii="Arial" w:hAnsi="Arial" w:eastAsia="Arial" w:cs="Arial"/>
          <w:i/>
          <w:iCs/>
          <w:color w:val="aaaaaa"/>
          <w:sz w:val="16"/>
          <w:szCs w:val="16"/>
        </w:rPr>
        <w:t xml:space="preserve">⚑  Шаблон резюме РОПа — замените выделенные данные на свои показатели и места работы</w:t>
      </w:r>
      <w:r/>
    </w:p>
    <w:sectPr>
      <w:footnotePr/>
      <w:endnotePr/>
      <w:type w:val="nextPage"/>
      <w:pgSz w:h="16838" w:orient="portrait" w:w="11906"/>
      <w:pgMar w:top="1000" w:right="1100" w:bottom="1000" w:left="110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240" w:left="4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★"/>
      <w:numFmt w:val="bullet"/>
      <w:pPr>
        <w:pBdr/>
        <w:spacing/>
        <w:ind w:hanging="240" w:left="4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7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70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71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70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705">
    <w:name w:val="Title"/>
    <w:qFormat/>
    <w:pPr>
      <w:pBdr/>
      <w:spacing/>
      <w:ind/>
    </w:pPr>
    <w:rPr>
      <w:sz w:val="56"/>
      <w:szCs w:val="56"/>
    </w:rPr>
  </w:style>
  <w:style w:type="paragraph" w:styleId="707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708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709">
    <w:name w:val="Heading 4"/>
    <w:qFormat/>
    <w:pPr>
      <w:pBdr/>
      <w:spacing/>
      <w:ind/>
    </w:pPr>
    <w:rPr>
      <w:i/>
      <w:iCs/>
      <w:color w:val="2e74b5"/>
    </w:rPr>
  </w:style>
  <w:style w:type="paragraph" w:styleId="710">
    <w:name w:val="Heading 5"/>
    <w:qFormat/>
    <w:pPr>
      <w:pBdr/>
      <w:spacing/>
      <w:ind/>
    </w:pPr>
    <w:rPr>
      <w:color w:val="2e74b5"/>
    </w:rPr>
  </w:style>
  <w:style w:type="paragraph" w:styleId="711">
    <w:name w:val="Heading 6"/>
    <w:qFormat/>
    <w:pPr>
      <w:pBdr/>
      <w:spacing/>
      <w:ind/>
    </w:pPr>
    <w:rPr>
      <w:color w:val="1f4d78"/>
    </w:rPr>
  </w:style>
  <w:style w:type="paragraph" w:styleId="712">
    <w:name w:val="Strong"/>
    <w:qFormat/>
    <w:pPr>
      <w:pBdr/>
      <w:spacing/>
      <w:ind/>
    </w:pPr>
    <w:rPr>
      <w:b/>
      <w:bCs/>
    </w:rPr>
  </w:style>
  <w:style w:type="paragraph" w:styleId="713">
    <w:name w:val="List Paragraph"/>
    <w:qFormat/>
    <w:pPr>
      <w:pBdr/>
      <w:spacing/>
      <w:ind/>
    </w:pPr>
  </w:style>
  <w:style w:type="character" w:styleId="714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715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16">
    <w:name w:val="footnote text"/>
    <w:link w:val="71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17">
    <w:name w:val="Footnote Text Char"/>
    <w:link w:val="71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19">
    <w:name w:val="endnote text"/>
    <w:link w:val="7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20">
    <w:name w:val="Endnote Text Char"/>
    <w:link w:val="719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721">
    <w:name w:val="Heading 1"/>
    <w:qFormat/>
    <w:pPr>
      <w:pBdr/>
      <w:spacing w:after="120" w:before="240"/>
      <w:ind/>
      <w:outlineLvl w:val="0"/>
    </w:pPr>
    <w:rPr>
      <w:rFonts w:ascii="Arial" w:hAnsi="Arial" w:eastAsia="Arial" w:cs="Arial"/>
      <w:b/>
      <w:bCs/>
      <w:color w:val="1f4e79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ONLYOFFICE/8.3.1.25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revision>2</cp:revision>
  <dcterms:created xsi:type="dcterms:W3CDTF">2026-04-14T06:43:00Z</dcterms:created>
  <dcterms:modified xsi:type="dcterms:W3CDTF">2026-04-14T06:48:29Z</dcterms:modified>
</cp:coreProperties>
</file>